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F2AA" w14:textId="77777777" w:rsidR="00685A14" w:rsidRPr="00BB36CF" w:rsidRDefault="00685A14" w:rsidP="00685A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B36C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5A4241" wp14:editId="3FAC9473">
            <wp:simplePos x="0" y="0"/>
            <wp:positionH relativeFrom="page">
              <wp:posOffset>3578504</wp:posOffset>
            </wp:positionH>
            <wp:positionV relativeFrom="page">
              <wp:posOffset>613029</wp:posOffset>
            </wp:positionV>
            <wp:extent cx="636270" cy="80010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617AE" w14:textId="77777777" w:rsidR="00685A14" w:rsidRPr="00BB36CF" w:rsidRDefault="00685A14" w:rsidP="00685A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28769B2" w14:textId="77777777" w:rsidR="00685A14" w:rsidRPr="00BB36CF" w:rsidRDefault="00685A14" w:rsidP="00685A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FEE9DCA" w14:textId="77777777" w:rsidR="00685A14" w:rsidRPr="00BB36CF" w:rsidRDefault="00685A14" w:rsidP="00685A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0283D34" w14:textId="77777777" w:rsidR="00685A14" w:rsidRPr="00BB36CF" w:rsidRDefault="00685A14" w:rsidP="00685A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2C0C03F" w14:textId="77777777" w:rsidR="00685A14" w:rsidRPr="00BB36CF" w:rsidRDefault="00685A14" w:rsidP="00685A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B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МУНИЦИПАЛЬНОЕ ОБРАЗОВАНИЕ</w:t>
      </w:r>
    </w:p>
    <w:p w14:paraId="079BE7E3" w14:textId="77777777" w:rsidR="00685A14" w:rsidRPr="00BB36CF" w:rsidRDefault="00685A14" w:rsidP="00685A1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3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ХАНТЫ-МАНСИЙСКИЙ РАЙОН</w:t>
      </w:r>
    </w:p>
    <w:p w14:paraId="031BAF62" w14:textId="77777777" w:rsidR="00685A14" w:rsidRPr="00BB36CF" w:rsidRDefault="00685A14" w:rsidP="00685A1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3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Ханты-Мансийский автономный округ – Югра</w:t>
      </w:r>
    </w:p>
    <w:p w14:paraId="5823F3C1" w14:textId="77777777" w:rsidR="00685A14" w:rsidRPr="00BB36CF" w:rsidRDefault="00685A14" w:rsidP="00685A1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4B12F2" w14:textId="77777777" w:rsidR="00685A14" w:rsidRPr="00BB36CF" w:rsidRDefault="00685A14" w:rsidP="00685A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B36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АДМИНИСТРАЦИЯ ХАНТЫ-МАНСИЙСКОГО РАЙОНА</w:t>
      </w:r>
    </w:p>
    <w:p w14:paraId="3922CAF8" w14:textId="77777777" w:rsidR="00685A14" w:rsidRPr="00BB36CF" w:rsidRDefault="00685A14" w:rsidP="00685A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6D16C15" w14:textId="77777777" w:rsidR="00685A14" w:rsidRPr="00BB36CF" w:rsidRDefault="00685A14" w:rsidP="00685A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B36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14:paraId="2B2C08E5" w14:textId="77777777" w:rsidR="00685A14" w:rsidRPr="00BB36CF" w:rsidRDefault="00685A14" w:rsidP="00685A1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5DF38F" w14:textId="77777777" w:rsidR="00685A14" w:rsidRPr="00BB36CF" w:rsidRDefault="00685A14" w:rsidP="00685A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3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_______                                                                                                  № ____</w:t>
      </w:r>
    </w:p>
    <w:p w14:paraId="5655A1E5" w14:textId="77777777" w:rsidR="00685A14" w:rsidRPr="00BB36CF" w:rsidRDefault="00685A14" w:rsidP="00685A1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B36C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г. Ханты-Мансийск</w:t>
      </w:r>
    </w:p>
    <w:p w14:paraId="2E30AC14" w14:textId="77777777" w:rsidR="00685A14" w:rsidRPr="00BB36CF" w:rsidRDefault="00685A14" w:rsidP="00685A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C464599" w14:textId="77777777" w:rsidR="00685A14" w:rsidRPr="00BB36CF" w:rsidRDefault="00685A14" w:rsidP="00685A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EE8B940" w14:textId="126939C3" w:rsidR="00685A14" w:rsidRPr="00BB36CF" w:rsidRDefault="00685A14" w:rsidP="00685A14">
      <w:pPr>
        <w:spacing w:after="0" w:line="240" w:lineRule="auto"/>
        <w:ind w:right="39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bookmarkStart w:id="0" w:name="_Hlk136851326"/>
      <w:r w:rsidRPr="00BB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96AFC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BB3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6AF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BB36CF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96AF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B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96AFC">
        <w:rPr>
          <w:rFonts w:ascii="Times New Roman" w:hAnsi="Times New Roman" w:cs="Times New Roman"/>
          <w:color w:val="000000" w:themeColor="text1"/>
          <w:sz w:val="28"/>
          <w:szCs w:val="28"/>
        </w:rPr>
        <w:t>323</w:t>
      </w:r>
      <w:r w:rsidRPr="00BB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</w:t>
      </w:r>
      <w:r w:rsidR="00996AFC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комиссии по обеспечению безопасности дорожного движения при администрации Ханты-Мансийского района</w:t>
      </w:r>
      <w:r w:rsidRPr="00BB36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0"/>
      <w:r w:rsidRPr="00BB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17AEB4" w14:textId="77777777" w:rsidR="00685A14" w:rsidRPr="00BB36CF" w:rsidRDefault="00685A14" w:rsidP="00685A1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14962328" w14:textId="77777777" w:rsidR="00685A14" w:rsidRPr="00BB36CF" w:rsidRDefault="00685A14" w:rsidP="00685A1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65FF648A" w14:textId="4D317DD3" w:rsidR="00FA60C5" w:rsidRPr="00FA60C5" w:rsidRDefault="00FA60C5" w:rsidP="00FA60C5">
      <w:pPr>
        <w:pStyle w:val="ConsPlusNormal"/>
        <w:ind w:firstLine="540"/>
        <w:jc w:val="both"/>
        <w:rPr>
          <w:color w:val="000000" w:themeColor="text1"/>
        </w:rPr>
      </w:pPr>
      <w:r w:rsidRPr="00FA60C5">
        <w:rPr>
          <w:color w:val="000000" w:themeColor="text1"/>
        </w:rPr>
        <w:tab/>
        <w:t>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Уставом Ханты-Мансийского района, в целях обеспечения безопасности дорожного движения в Ханты-Мансийском районе:</w:t>
      </w:r>
    </w:p>
    <w:p w14:paraId="11C0DCB9" w14:textId="77777777" w:rsidR="00FA60C5" w:rsidRPr="00FA60C5" w:rsidRDefault="00FA60C5" w:rsidP="00FA60C5">
      <w:pPr>
        <w:pStyle w:val="ConsPlusNormal"/>
        <w:ind w:firstLine="540"/>
        <w:jc w:val="both"/>
        <w:rPr>
          <w:color w:val="000000" w:themeColor="text1"/>
        </w:rPr>
      </w:pPr>
    </w:p>
    <w:p w14:paraId="2EE06FD6" w14:textId="77777777" w:rsidR="00FA60C5" w:rsidRPr="00FA60C5" w:rsidRDefault="00FA60C5" w:rsidP="00FA60C5">
      <w:pPr>
        <w:pStyle w:val="ConsPlusNormal"/>
        <w:ind w:firstLine="540"/>
        <w:jc w:val="both"/>
        <w:rPr>
          <w:color w:val="000000" w:themeColor="text1"/>
        </w:rPr>
      </w:pPr>
      <w:r w:rsidRPr="00FA60C5">
        <w:rPr>
          <w:color w:val="000000" w:themeColor="text1"/>
        </w:rPr>
        <w:t>1. Внести в постановление администрации Ханты-Мансийского района от 24.12.2015 № 323 «О Межведомственной комиссии по обеспечению безопасности дорожного движения при администрации Ханты-Мансийского района» следующее изменение:</w:t>
      </w:r>
    </w:p>
    <w:p w14:paraId="732F3B48" w14:textId="77777777" w:rsidR="00FA60C5" w:rsidRPr="00FA60C5" w:rsidRDefault="00FA60C5" w:rsidP="00FA60C5">
      <w:pPr>
        <w:pStyle w:val="ConsPlusNormal"/>
        <w:ind w:firstLine="540"/>
        <w:jc w:val="both"/>
        <w:rPr>
          <w:color w:val="000000" w:themeColor="text1"/>
        </w:rPr>
      </w:pPr>
      <w:r w:rsidRPr="00FA60C5">
        <w:rPr>
          <w:color w:val="000000" w:themeColor="text1"/>
        </w:rPr>
        <w:t>1.1. Дополнить постановление администрации Ханты-Мансийского района от 24.12.2015 № 323 «О Межведомственной комиссии по обеспечению безопасности дорожного движения при администрации Ханты-Мансийского района» приложением 5:</w:t>
      </w:r>
    </w:p>
    <w:p w14:paraId="1BEC6A86" w14:textId="7EB4D367" w:rsidR="00DC3C1E" w:rsidRDefault="00FA60C5" w:rsidP="00DC3C1E">
      <w:pPr>
        <w:pStyle w:val="ConsPlusNormal"/>
        <w:ind w:firstLine="540"/>
        <w:jc w:val="both"/>
        <w:rPr>
          <w:color w:val="000000" w:themeColor="text1"/>
        </w:rPr>
      </w:pPr>
      <w:r w:rsidRPr="00FA60C5">
        <w:rPr>
          <w:color w:val="000000" w:themeColor="text1"/>
        </w:rPr>
        <w:t xml:space="preserve"> </w:t>
      </w:r>
    </w:p>
    <w:p w14:paraId="7253C089" w14:textId="469DACA2" w:rsidR="00341646" w:rsidRPr="00FA60C5" w:rsidRDefault="00985647" w:rsidP="00341646">
      <w:pPr>
        <w:pStyle w:val="ConsPlusNormal"/>
        <w:contextualSpacing/>
        <w:jc w:val="right"/>
        <w:rPr>
          <w:color w:val="000000" w:themeColor="text1"/>
        </w:rPr>
      </w:pPr>
      <w:r w:rsidRPr="00FA60C5">
        <w:rPr>
          <w:color w:val="000000" w:themeColor="text1"/>
        </w:rPr>
        <w:t>«П</w:t>
      </w:r>
      <w:r w:rsidR="00341646" w:rsidRPr="00FA60C5">
        <w:rPr>
          <w:color w:val="000000" w:themeColor="text1"/>
        </w:rPr>
        <w:t xml:space="preserve">риложение </w:t>
      </w:r>
      <w:r w:rsidR="00B16CEF" w:rsidRPr="00FA60C5">
        <w:rPr>
          <w:color w:val="000000" w:themeColor="text1"/>
        </w:rPr>
        <w:t>5</w:t>
      </w:r>
    </w:p>
    <w:p w14:paraId="757DD8E6" w14:textId="77777777" w:rsidR="009157FA" w:rsidRPr="00FA60C5" w:rsidRDefault="00341646" w:rsidP="009157FA">
      <w:pPr>
        <w:pStyle w:val="ConsPlusNormal"/>
        <w:contextualSpacing/>
        <w:jc w:val="right"/>
        <w:rPr>
          <w:color w:val="000000" w:themeColor="text1"/>
        </w:rPr>
      </w:pPr>
      <w:r w:rsidRPr="00FA60C5">
        <w:rPr>
          <w:color w:val="000000" w:themeColor="text1"/>
        </w:rPr>
        <w:t xml:space="preserve">к постановлению </w:t>
      </w:r>
      <w:r w:rsidR="009157FA" w:rsidRPr="00FA60C5">
        <w:rPr>
          <w:color w:val="000000" w:themeColor="text1"/>
        </w:rPr>
        <w:t>администрации</w:t>
      </w:r>
    </w:p>
    <w:p w14:paraId="77F6D561" w14:textId="77777777" w:rsidR="009157FA" w:rsidRPr="00FA60C5" w:rsidRDefault="009157FA" w:rsidP="009157FA">
      <w:pPr>
        <w:pStyle w:val="ConsPlusNormal"/>
        <w:contextualSpacing/>
        <w:jc w:val="right"/>
        <w:rPr>
          <w:color w:val="000000" w:themeColor="text1"/>
        </w:rPr>
      </w:pPr>
      <w:r w:rsidRPr="00FA60C5">
        <w:rPr>
          <w:color w:val="000000" w:themeColor="text1"/>
        </w:rPr>
        <w:t>Ханты-Мансийского района</w:t>
      </w:r>
    </w:p>
    <w:p w14:paraId="01F9E17D" w14:textId="42446030" w:rsidR="00341646" w:rsidRPr="00FA60C5" w:rsidRDefault="009157FA" w:rsidP="009157FA">
      <w:pPr>
        <w:pStyle w:val="ConsPlusNormal"/>
        <w:contextualSpacing/>
        <w:jc w:val="right"/>
        <w:rPr>
          <w:color w:val="000000" w:themeColor="text1"/>
        </w:rPr>
      </w:pPr>
      <w:r w:rsidRPr="00FA60C5">
        <w:rPr>
          <w:color w:val="000000" w:themeColor="text1"/>
        </w:rPr>
        <w:t xml:space="preserve">от </w:t>
      </w:r>
      <w:r w:rsidR="00B16CEF" w:rsidRPr="00FA60C5">
        <w:rPr>
          <w:color w:val="000000" w:themeColor="text1"/>
        </w:rPr>
        <w:t>24</w:t>
      </w:r>
      <w:r w:rsidRPr="00FA60C5">
        <w:rPr>
          <w:color w:val="000000" w:themeColor="text1"/>
        </w:rPr>
        <w:t>.</w:t>
      </w:r>
      <w:r w:rsidR="00B16CEF" w:rsidRPr="00FA60C5">
        <w:rPr>
          <w:color w:val="000000" w:themeColor="text1"/>
        </w:rPr>
        <w:t>12</w:t>
      </w:r>
      <w:r w:rsidRPr="00FA60C5">
        <w:rPr>
          <w:color w:val="000000" w:themeColor="text1"/>
        </w:rPr>
        <w:t>.20</w:t>
      </w:r>
      <w:r w:rsidR="00B16CEF" w:rsidRPr="00FA60C5">
        <w:rPr>
          <w:color w:val="000000" w:themeColor="text1"/>
        </w:rPr>
        <w:t>15</w:t>
      </w:r>
      <w:r w:rsidRPr="00FA60C5">
        <w:rPr>
          <w:color w:val="000000" w:themeColor="text1"/>
        </w:rPr>
        <w:t xml:space="preserve"> № </w:t>
      </w:r>
      <w:r w:rsidR="00B16CEF" w:rsidRPr="00FA60C5">
        <w:rPr>
          <w:color w:val="000000" w:themeColor="text1"/>
        </w:rPr>
        <w:t>323</w:t>
      </w:r>
    </w:p>
    <w:p w14:paraId="542AF0E5" w14:textId="0E686AC5" w:rsidR="00FA60C5" w:rsidRPr="00FA60C5" w:rsidRDefault="00FA60C5" w:rsidP="009157FA">
      <w:pPr>
        <w:pStyle w:val="ConsPlusNormal"/>
        <w:contextualSpacing/>
        <w:jc w:val="right"/>
        <w:rPr>
          <w:color w:val="000000" w:themeColor="text1"/>
        </w:rPr>
      </w:pPr>
    </w:p>
    <w:p w14:paraId="39B3CB32" w14:textId="77777777" w:rsidR="00FA60C5" w:rsidRPr="00FA60C5" w:rsidRDefault="00FA60C5" w:rsidP="00FA60C5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A60C5">
        <w:rPr>
          <w:rFonts w:ascii="Times New Roman" w:eastAsia="Calibri" w:hAnsi="Times New Roman" w:cs="Times New Roman"/>
          <w:sz w:val="28"/>
          <w:szCs w:val="24"/>
        </w:rPr>
        <w:lastRenderedPageBreak/>
        <w:t>ПОЛОЖЕНИЕ О РАБОЧЕЙ ГРУППЕ МЕЖВЕДОМСТВЕННОЙ КОМИССИИ ПО ОБЕСПЕЧЕНИЮ БЕЗОПАСНОСТИ ДОРОЖНОГО ДВИЖЕНИЯ ПРИ АДМИНИСТРАЦИИ ХАНТЫ-МАНСИЙСКОГО РАЙОНА</w:t>
      </w:r>
    </w:p>
    <w:p w14:paraId="41870D56" w14:textId="77777777" w:rsidR="00FA60C5" w:rsidRPr="00FA60C5" w:rsidRDefault="00FA60C5" w:rsidP="00FA60C5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751783B7" w14:textId="77777777" w:rsidR="00FA60C5" w:rsidRPr="00FA60C5" w:rsidRDefault="00FA60C5" w:rsidP="00FA60C5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A60C5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FA60C5">
        <w:rPr>
          <w:rFonts w:ascii="Times New Roman" w:eastAsia="Calibri" w:hAnsi="Times New Roman" w:cs="Times New Roman"/>
          <w:sz w:val="28"/>
          <w:szCs w:val="24"/>
        </w:rPr>
        <w:t>. Общие положения</w:t>
      </w:r>
    </w:p>
    <w:p w14:paraId="2224FDC4" w14:textId="77777777" w:rsidR="00FA60C5" w:rsidRPr="00FA60C5" w:rsidRDefault="00FA60C5" w:rsidP="00FA60C5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00280C78" w14:textId="77777777" w:rsidR="00FA60C5" w:rsidRPr="00FA60C5" w:rsidRDefault="00FA60C5" w:rsidP="00FA60C5">
      <w:pPr>
        <w:spacing w:after="0" w:line="240" w:lineRule="auto"/>
        <w:ind w:right="-28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0C5">
        <w:rPr>
          <w:rFonts w:ascii="Times New Roman" w:eastAsia="Calibri" w:hAnsi="Times New Roman" w:cs="Times New Roman"/>
          <w:sz w:val="28"/>
          <w:szCs w:val="24"/>
        </w:rPr>
        <w:t>1. Рабочая группа Межведомственной комиссии по обеспечению безопасности дорожного движения при администрации Ханты-Мансийского района (далее – Рабочая группа) создаётся в целях оперативного рассмотрения вопросов, возникающих вне плановых заседаний Межведомственной комиссии по обеспечению безопасности дорожного движения при администрации Ханты-Мансийского района.</w:t>
      </w:r>
    </w:p>
    <w:p w14:paraId="1B72F6EB" w14:textId="77777777" w:rsidR="00FA60C5" w:rsidRPr="00FA60C5" w:rsidRDefault="00FA60C5" w:rsidP="00FA60C5">
      <w:pPr>
        <w:spacing w:after="0" w:line="240" w:lineRule="auto"/>
        <w:ind w:right="-31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0C5">
        <w:rPr>
          <w:rFonts w:ascii="Times New Roman" w:eastAsia="Calibri" w:hAnsi="Times New Roman" w:cs="Times New Roman"/>
          <w:sz w:val="28"/>
          <w:szCs w:val="24"/>
        </w:rPr>
        <w:t>2. Рабочая группа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 w14:paraId="24774601" w14:textId="44EBFF3E" w:rsidR="00FA60C5" w:rsidRPr="00FA60C5" w:rsidRDefault="00FA60C5" w:rsidP="00FA60C5">
      <w:pPr>
        <w:spacing w:after="0" w:line="240" w:lineRule="auto"/>
        <w:ind w:right="-31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0C5">
        <w:rPr>
          <w:rFonts w:ascii="Times New Roman" w:eastAsia="Calibri" w:hAnsi="Times New Roman" w:cs="Times New Roman"/>
          <w:sz w:val="28"/>
          <w:szCs w:val="24"/>
        </w:rPr>
        <w:t xml:space="preserve">3. Рабочая группа является постоянно действующим и консультативно-совещательным органом при Межведомственной комиссии по обеспечению безопасности дорожного движения при администрации Ханты-Мансийского района. </w:t>
      </w:r>
      <w:r w:rsidR="00D8275C">
        <w:rPr>
          <w:rFonts w:ascii="Times New Roman" w:eastAsia="Calibri" w:hAnsi="Times New Roman" w:cs="Times New Roman"/>
          <w:sz w:val="28"/>
          <w:szCs w:val="24"/>
        </w:rPr>
        <w:t>Р</w:t>
      </w:r>
      <w:r w:rsidRPr="00FA60C5">
        <w:rPr>
          <w:rFonts w:ascii="Times New Roman" w:eastAsia="Calibri" w:hAnsi="Times New Roman" w:cs="Times New Roman"/>
          <w:sz w:val="28"/>
          <w:szCs w:val="24"/>
        </w:rPr>
        <w:t>ешения</w:t>
      </w:r>
      <w:r w:rsidR="00D8275C">
        <w:rPr>
          <w:rFonts w:ascii="Times New Roman" w:eastAsia="Calibri" w:hAnsi="Times New Roman" w:cs="Times New Roman"/>
          <w:sz w:val="28"/>
          <w:szCs w:val="24"/>
        </w:rPr>
        <w:t xml:space="preserve"> рабочей группы</w:t>
      </w:r>
      <w:r w:rsidRPr="00FA60C5">
        <w:rPr>
          <w:rFonts w:ascii="Times New Roman" w:eastAsia="Calibri" w:hAnsi="Times New Roman" w:cs="Times New Roman"/>
          <w:sz w:val="28"/>
          <w:szCs w:val="24"/>
        </w:rPr>
        <w:t xml:space="preserve"> носят рекомендательный характер и направлены на реализацию администрацией Ханты-Мансийского района функций по обеспечению безопасности дорожного движения на территории Ханты-Мансийского района.</w:t>
      </w:r>
    </w:p>
    <w:p w14:paraId="0EC551CF" w14:textId="77777777" w:rsidR="00FA60C5" w:rsidRPr="00FA60C5" w:rsidRDefault="00FA60C5" w:rsidP="00FA60C5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2E02394" w14:textId="1F34187A" w:rsidR="00FA60C5" w:rsidRPr="00FA60C5" w:rsidRDefault="00FA60C5" w:rsidP="00FA60C5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A60C5">
        <w:rPr>
          <w:rFonts w:ascii="Times New Roman" w:eastAsia="Calibri" w:hAnsi="Times New Roman" w:cs="Times New Roman"/>
          <w:sz w:val="28"/>
          <w:szCs w:val="24"/>
          <w:lang w:val="en-US"/>
        </w:rPr>
        <w:t>II</w:t>
      </w:r>
      <w:r w:rsidRPr="00FA60C5">
        <w:rPr>
          <w:rFonts w:ascii="Times New Roman" w:eastAsia="Calibri" w:hAnsi="Times New Roman" w:cs="Times New Roman"/>
          <w:sz w:val="28"/>
          <w:szCs w:val="24"/>
        </w:rPr>
        <w:t xml:space="preserve">. Основные задачи </w:t>
      </w:r>
      <w:r w:rsidR="00E11819">
        <w:rPr>
          <w:rFonts w:ascii="Times New Roman" w:eastAsia="Calibri" w:hAnsi="Times New Roman" w:cs="Times New Roman"/>
          <w:sz w:val="28"/>
          <w:szCs w:val="24"/>
        </w:rPr>
        <w:t>р</w:t>
      </w:r>
      <w:r w:rsidRPr="00FA60C5">
        <w:rPr>
          <w:rFonts w:ascii="Times New Roman" w:eastAsia="Calibri" w:hAnsi="Times New Roman" w:cs="Times New Roman"/>
          <w:sz w:val="28"/>
          <w:szCs w:val="24"/>
        </w:rPr>
        <w:t>абочей группы</w:t>
      </w:r>
    </w:p>
    <w:p w14:paraId="2BC1B324" w14:textId="77777777" w:rsidR="00FA60C5" w:rsidRPr="00FA60C5" w:rsidRDefault="00FA60C5" w:rsidP="00FA60C5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10245C4" w14:textId="77777777" w:rsidR="00FA60C5" w:rsidRPr="00FA60C5" w:rsidRDefault="00FA60C5" w:rsidP="00FA60C5">
      <w:pPr>
        <w:spacing w:after="0" w:line="240" w:lineRule="auto"/>
        <w:ind w:right="-28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0C5">
        <w:rPr>
          <w:rFonts w:ascii="Times New Roman" w:eastAsia="Calibri" w:hAnsi="Times New Roman" w:cs="Times New Roman"/>
          <w:sz w:val="28"/>
          <w:szCs w:val="24"/>
        </w:rPr>
        <w:t>4. Основными задачами рабочей группы являются:</w:t>
      </w:r>
    </w:p>
    <w:p w14:paraId="0F3B5A4E" w14:textId="77777777" w:rsidR="00FA60C5" w:rsidRPr="00FA60C5" w:rsidRDefault="00FA60C5" w:rsidP="00FA60C5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0C5">
        <w:rPr>
          <w:rFonts w:ascii="Times New Roman" w:eastAsia="Calibri" w:hAnsi="Times New Roman" w:cs="Times New Roman"/>
          <w:sz w:val="28"/>
          <w:szCs w:val="24"/>
        </w:rPr>
        <w:t>1) оперативное рассмотрение вопросов, возникающих вне плановых заседаний Межведомственной комиссии по обеспечению безопасности дорожного движения при администрации Ханты-Мансийского района;</w:t>
      </w:r>
    </w:p>
    <w:p w14:paraId="73041D9A" w14:textId="77777777" w:rsidR="00FA60C5" w:rsidRPr="00FA60C5" w:rsidRDefault="00FA60C5" w:rsidP="00FA60C5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0C5">
        <w:rPr>
          <w:rFonts w:ascii="Times New Roman" w:eastAsia="Calibri" w:hAnsi="Times New Roman" w:cs="Times New Roman"/>
          <w:sz w:val="28"/>
          <w:szCs w:val="24"/>
        </w:rPr>
        <w:t>2) выработка согласованных мер и координация действий, направленных на обеспечение безопасности дорожного движения на территории Ханты-Мансийского района;</w:t>
      </w:r>
    </w:p>
    <w:p w14:paraId="7FF090C8" w14:textId="77777777" w:rsidR="00FA60C5" w:rsidRPr="00FA60C5" w:rsidRDefault="00FA60C5" w:rsidP="00FA60C5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0C5">
        <w:rPr>
          <w:rFonts w:ascii="Times New Roman" w:eastAsia="Calibri" w:hAnsi="Times New Roman" w:cs="Times New Roman"/>
          <w:sz w:val="28"/>
          <w:szCs w:val="24"/>
        </w:rPr>
        <w:t>3) повышение эффективности взаимодействия с органами государственной власти Российской Федерации, Ханты-Мансийского автономного округа – Югры, а также с общественными организациями по вопросам обеспечения безопасности дорожного движения.</w:t>
      </w:r>
    </w:p>
    <w:p w14:paraId="4AEF41F7" w14:textId="77777777" w:rsidR="00FA60C5" w:rsidRPr="00FA60C5" w:rsidRDefault="00FA60C5" w:rsidP="00FA60C5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7C27D91" w14:textId="6BDA6FF4" w:rsidR="00FA60C5" w:rsidRPr="00FA60C5" w:rsidRDefault="00FA60C5" w:rsidP="00FA6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0C5">
        <w:rPr>
          <w:rFonts w:ascii="Times New Roman" w:hAnsi="Times New Roman" w:cs="Times New Roman"/>
          <w:sz w:val="28"/>
          <w:szCs w:val="28"/>
        </w:rPr>
        <w:t xml:space="preserve">III. Состав </w:t>
      </w:r>
      <w:r w:rsidR="00E11819">
        <w:rPr>
          <w:rFonts w:ascii="Times New Roman" w:hAnsi="Times New Roman" w:cs="Times New Roman"/>
          <w:sz w:val="28"/>
          <w:szCs w:val="28"/>
        </w:rPr>
        <w:t>р</w:t>
      </w:r>
      <w:r w:rsidRPr="00FA60C5">
        <w:rPr>
          <w:rFonts w:ascii="Times New Roman" w:hAnsi="Times New Roman" w:cs="Times New Roman"/>
          <w:sz w:val="28"/>
          <w:szCs w:val="28"/>
        </w:rPr>
        <w:t>абочей группы</w:t>
      </w:r>
    </w:p>
    <w:p w14:paraId="5B57FF89" w14:textId="77777777" w:rsidR="00FA60C5" w:rsidRPr="00FA60C5" w:rsidRDefault="00FA60C5" w:rsidP="00FA6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31F22" w14:textId="67DAD0CA" w:rsidR="00FA60C5" w:rsidRPr="00FA60C5" w:rsidRDefault="00094F75" w:rsidP="00FA6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60C5" w:rsidRPr="00FA60C5">
        <w:rPr>
          <w:rFonts w:ascii="Times New Roman" w:hAnsi="Times New Roman" w:cs="Times New Roman"/>
          <w:sz w:val="28"/>
          <w:szCs w:val="28"/>
        </w:rPr>
        <w:t>. Рабочая группа формируется из состава Межведомственной комиссии по обеспечению безопасности дорожного движения при администрации Ханты-Мансийского района.</w:t>
      </w:r>
    </w:p>
    <w:p w14:paraId="5EFE3890" w14:textId="4BB2D295" w:rsidR="00FA60C5" w:rsidRPr="00FA60C5" w:rsidRDefault="00094F75" w:rsidP="00FA6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A60C5" w:rsidRPr="00FA60C5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A44A16">
        <w:rPr>
          <w:rFonts w:ascii="Times New Roman" w:hAnsi="Times New Roman" w:cs="Times New Roman"/>
          <w:sz w:val="28"/>
          <w:szCs w:val="28"/>
        </w:rPr>
        <w:t>р</w:t>
      </w:r>
      <w:r w:rsidR="00FA60C5" w:rsidRPr="00FA60C5">
        <w:rPr>
          <w:rFonts w:ascii="Times New Roman" w:hAnsi="Times New Roman" w:cs="Times New Roman"/>
          <w:sz w:val="28"/>
          <w:szCs w:val="28"/>
        </w:rPr>
        <w:t xml:space="preserve">абочей группы несёт персональную ответственность за выполнение возложенных на </w:t>
      </w:r>
      <w:r w:rsidR="00A44A16">
        <w:rPr>
          <w:rFonts w:ascii="Times New Roman" w:hAnsi="Times New Roman" w:cs="Times New Roman"/>
          <w:sz w:val="28"/>
          <w:szCs w:val="28"/>
        </w:rPr>
        <w:t>р</w:t>
      </w:r>
      <w:r w:rsidR="00FA60C5" w:rsidRPr="00FA60C5">
        <w:rPr>
          <w:rFonts w:ascii="Times New Roman" w:hAnsi="Times New Roman" w:cs="Times New Roman"/>
          <w:sz w:val="28"/>
          <w:szCs w:val="28"/>
        </w:rPr>
        <w:t>абочую группу задач.</w:t>
      </w:r>
    </w:p>
    <w:p w14:paraId="59CCC4A7" w14:textId="77777777" w:rsidR="00FA60C5" w:rsidRPr="00FA60C5" w:rsidRDefault="00FA60C5" w:rsidP="00FA6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11A6E" w14:textId="16E6968D" w:rsidR="00FA60C5" w:rsidRPr="00FA60C5" w:rsidRDefault="00FA60C5" w:rsidP="00FA6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0C5">
        <w:rPr>
          <w:rFonts w:ascii="Times New Roman" w:hAnsi="Times New Roman" w:cs="Times New Roman"/>
          <w:sz w:val="28"/>
          <w:szCs w:val="28"/>
        </w:rPr>
        <w:t xml:space="preserve">IV. Организация работы </w:t>
      </w:r>
      <w:r w:rsidR="00E11819">
        <w:rPr>
          <w:rFonts w:ascii="Times New Roman" w:hAnsi="Times New Roman" w:cs="Times New Roman"/>
          <w:sz w:val="28"/>
          <w:szCs w:val="28"/>
        </w:rPr>
        <w:t>р</w:t>
      </w:r>
      <w:r w:rsidRPr="00FA60C5">
        <w:rPr>
          <w:rFonts w:ascii="Times New Roman" w:hAnsi="Times New Roman" w:cs="Times New Roman"/>
          <w:sz w:val="28"/>
          <w:szCs w:val="28"/>
        </w:rPr>
        <w:t>абочей группы</w:t>
      </w:r>
    </w:p>
    <w:p w14:paraId="027FA6B0" w14:textId="77777777" w:rsidR="00FA60C5" w:rsidRPr="00FA60C5" w:rsidRDefault="00FA60C5" w:rsidP="00FA60C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A4E4E" w14:textId="26AD64F2" w:rsidR="00FA60C5" w:rsidRPr="00FA60C5" w:rsidRDefault="00094F75" w:rsidP="00FA60C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Заседания </w:t>
      </w:r>
      <w:r w:rsidR="003C572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абочей группы возглавляет председатель или его заместитель. Председатель определяет время и место проведения, а также утверждает повестки заседаний </w:t>
      </w:r>
      <w:r w:rsidR="00276D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абочей группы, подписывает протоколы </w:t>
      </w:r>
      <w:r w:rsidR="00276D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>абочей группы.</w:t>
      </w:r>
    </w:p>
    <w:p w14:paraId="500AF229" w14:textId="14448A83" w:rsidR="00FA60C5" w:rsidRPr="00FA60C5" w:rsidRDefault="00094F75" w:rsidP="00FA60C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. Повестка заседаний </w:t>
      </w:r>
      <w:r w:rsidR="002648B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абочей группы формируется секретарем на основе предложений членов </w:t>
      </w:r>
      <w:r w:rsidR="00276D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абочей группы. Члены </w:t>
      </w:r>
      <w:r w:rsidR="00276D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абочей группы вправе вносить предложения по включению дополнительных вопросов в повестку заседания непосредственно после открытия заседания </w:t>
      </w:r>
      <w:r w:rsidR="00276D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>абочей группы.</w:t>
      </w:r>
    </w:p>
    <w:p w14:paraId="4EF8E7FC" w14:textId="3BA8BE27" w:rsidR="00FA60C5" w:rsidRPr="00FA60C5" w:rsidRDefault="00094F75" w:rsidP="00FA60C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Заседания </w:t>
      </w:r>
      <w:r w:rsidR="00276D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>абочей группы проводятся по мере необходимости.</w:t>
      </w:r>
    </w:p>
    <w:p w14:paraId="3DE88743" w14:textId="2360037D" w:rsidR="00FA60C5" w:rsidRPr="00FA60C5" w:rsidRDefault="00094F75" w:rsidP="00FA60C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. Созыв заседания обеспечивает секретарь </w:t>
      </w:r>
      <w:r w:rsidR="002262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абочей группы. При необходимости членам </w:t>
      </w:r>
      <w:r w:rsidR="002262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абочей группы к заседанию представляются материалы в бумажном и электронном виде по вопросам, включенным в повестку заседания </w:t>
      </w:r>
      <w:r w:rsidR="002262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>абочей группы. На заседание</w:t>
      </w:r>
      <w:r w:rsidR="002262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 помимо членов </w:t>
      </w:r>
      <w:r w:rsidR="002262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>абочей группы</w:t>
      </w:r>
      <w:r w:rsidR="002262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60C5"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приглашаться представители заинтересованных организаций.</w:t>
      </w:r>
    </w:p>
    <w:p w14:paraId="1C99F194" w14:textId="1A2236BB" w:rsidR="00FA60C5" w:rsidRPr="00FA60C5" w:rsidRDefault="00FA60C5" w:rsidP="00FA60C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A60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4F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. Если член </w:t>
      </w:r>
      <w:r w:rsidR="00171D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абочей группы не может присутствовать лично на заседании </w:t>
      </w:r>
      <w:r w:rsidR="00171D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абочей группы, то он вправе представить секретарю </w:t>
      </w:r>
      <w:r w:rsidR="00171D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>абочей группы предложения в письменной форме.</w:t>
      </w:r>
    </w:p>
    <w:p w14:paraId="58D5853E" w14:textId="216E1055" w:rsidR="00FA60C5" w:rsidRPr="00FA60C5" w:rsidRDefault="00FA60C5" w:rsidP="00FA60C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A60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4F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>. Рабочая группа правомочна принимать решения, если на заседании</w:t>
      </w:r>
      <w:r w:rsidR="00094F75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группы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присутствует не менее половины членов </w:t>
      </w:r>
      <w:r w:rsidR="00094F7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>абочей группы.</w:t>
      </w:r>
    </w:p>
    <w:p w14:paraId="12658A7F" w14:textId="1884E160" w:rsidR="00FA60C5" w:rsidRPr="00FA60C5" w:rsidRDefault="00FA60C5" w:rsidP="00FA60C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A60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4F7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. Решения </w:t>
      </w:r>
      <w:r w:rsidR="00171D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>абочей группы принимаются простым большинством голосов членов, присутствующих на заседании. При равенстве голосов голос председателя является решающим.</w:t>
      </w:r>
    </w:p>
    <w:p w14:paraId="5C7EDDFC" w14:textId="26CEB22B" w:rsidR="00FA60C5" w:rsidRPr="00FA60C5" w:rsidRDefault="00FA60C5" w:rsidP="00FA60C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A60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4F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. Решения </w:t>
      </w:r>
      <w:r w:rsidR="00171D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абочей группы оформляются протоколом, который подписывается председателем и секретарем </w:t>
      </w:r>
      <w:r w:rsidR="00171D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абочей группы. Протокол ведется секретарем </w:t>
      </w:r>
      <w:r w:rsidR="00171D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абочей группы. Протоколы заседаний </w:t>
      </w:r>
      <w:r w:rsidR="00171D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 xml:space="preserve">абочей группы доводятся секретарем до сведения членов </w:t>
      </w:r>
      <w:r w:rsidR="00171D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60C5">
        <w:rPr>
          <w:rFonts w:ascii="Times New Roman" w:hAnsi="Times New Roman" w:cs="Times New Roman"/>
          <w:color w:val="000000"/>
          <w:sz w:val="28"/>
          <w:szCs w:val="28"/>
        </w:rPr>
        <w:t>абочей группы в течение двух недель со дня проведения заседания посредством направления с сопроводительным письмом, в том числе с использованием системы электронного документооборота.</w:t>
      </w:r>
      <w:r w:rsidRPr="00FA60C5">
        <w:rPr>
          <w:rFonts w:ascii="Times New Roman" w:hAnsi="Times New Roman" w:cs="Times New Roman"/>
          <w:sz w:val="28"/>
          <w:szCs w:val="28"/>
        </w:rPr>
        <w:t>».</w:t>
      </w:r>
    </w:p>
    <w:p w14:paraId="0A170110" w14:textId="24A2DA39" w:rsidR="00FA60C5" w:rsidRPr="00FA60C5" w:rsidRDefault="00FA60C5" w:rsidP="00FA60C5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A60C5">
        <w:rPr>
          <w:color w:val="000000"/>
          <w:sz w:val="28"/>
          <w:szCs w:val="28"/>
        </w:rPr>
        <w:t xml:space="preserve">          2</w:t>
      </w:r>
      <w:r w:rsidRPr="00FA60C5">
        <w:rPr>
          <w:sz w:val="28"/>
          <w:szCs w:val="28"/>
        </w:rPr>
        <w:t>.</w:t>
      </w:r>
      <w:r w:rsidRPr="00FA60C5">
        <w:t xml:space="preserve"> </w:t>
      </w:r>
      <w:r w:rsidRPr="00FA60C5">
        <w:rPr>
          <w:sz w:val="28"/>
          <w:szCs w:val="28"/>
        </w:rPr>
        <w:t>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2F908799" w14:textId="7FD0DACD" w:rsidR="00FA60C5" w:rsidRPr="00FA60C5" w:rsidRDefault="00FA60C5" w:rsidP="00FA60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C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</w:t>
      </w:r>
      <w:bookmarkStart w:id="1" w:name="_GoBack"/>
      <w:bookmarkEnd w:id="1"/>
      <w:r w:rsidRPr="00FA60C5">
        <w:rPr>
          <w:rFonts w:ascii="Times New Roman" w:hAnsi="Times New Roman" w:cs="Times New Roman"/>
          <w:sz w:val="28"/>
          <w:szCs w:val="28"/>
        </w:rPr>
        <w:t>.</w:t>
      </w:r>
    </w:p>
    <w:p w14:paraId="1143B9E3" w14:textId="3C4FAF7E" w:rsidR="00FA60C5" w:rsidRDefault="00FA60C5" w:rsidP="00FA60C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3EFD59" w14:textId="77777777" w:rsidR="00FA60C5" w:rsidRPr="00FA60C5" w:rsidRDefault="00FA60C5" w:rsidP="00FA60C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86EC0A" w14:textId="52B635DC" w:rsidR="009555EB" w:rsidRPr="00BB36CF" w:rsidRDefault="00FA60C5" w:rsidP="00FA60C5">
      <w:p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FA60C5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FA60C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041537" w:rsidRPr="00041537">
        <w:rPr>
          <w:rFonts w:ascii="Times New Roman" w:hAnsi="Times New Roman" w:cs="Times New Roman"/>
          <w:sz w:val="28"/>
          <w:szCs w:val="28"/>
        </w:rPr>
        <w:t xml:space="preserve">     </w:t>
      </w:r>
      <w:r w:rsidRPr="00FA60C5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9555EB" w:rsidRPr="00BB36CF" w:rsidSect="00CF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641DB"/>
    <w:multiLevelType w:val="hybridMultilevel"/>
    <w:tmpl w:val="F5E63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D9"/>
    <w:rsid w:val="00027AA4"/>
    <w:rsid w:val="00041537"/>
    <w:rsid w:val="00085139"/>
    <w:rsid w:val="00094F75"/>
    <w:rsid w:val="00151E45"/>
    <w:rsid w:val="00171D33"/>
    <w:rsid w:val="001A4DD7"/>
    <w:rsid w:val="00225EC5"/>
    <w:rsid w:val="002262C1"/>
    <w:rsid w:val="002648BE"/>
    <w:rsid w:val="00276D5E"/>
    <w:rsid w:val="00284971"/>
    <w:rsid w:val="0032036D"/>
    <w:rsid w:val="00341646"/>
    <w:rsid w:val="00366912"/>
    <w:rsid w:val="003C5726"/>
    <w:rsid w:val="00470B88"/>
    <w:rsid w:val="00486CD1"/>
    <w:rsid w:val="004B5374"/>
    <w:rsid w:val="004D1A06"/>
    <w:rsid w:val="00504E4A"/>
    <w:rsid w:val="00507617"/>
    <w:rsid w:val="00516D29"/>
    <w:rsid w:val="00545758"/>
    <w:rsid w:val="00677426"/>
    <w:rsid w:val="00685A14"/>
    <w:rsid w:val="006C5AE3"/>
    <w:rsid w:val="006F7580"/>
    <w:rsid w:val="00802118"/>
    <w:rsid w:val="00806B66"/>
    <w:rsid w:val="00832F10"/>
    <w:rsid w:val="009157FA"/>
    <w:rsid w:val="0093554C"/>
    <w:rsid w:val="00944B92"/>
    <w:rsid w:val="009555EB"/>
    <w:rsid w:val="00960ED1"/>
    <w:rsid w:val="00985647"/>
    <w:rsid w:val="00996AFC"/>
    <w:rsid w:val="009D7B07"/>
    <w:rsid w:val="00A44A16"/>
    <w:rsid w:val="00AA6DFF"/>
    <w:rsid w:val="00B04C56"/>
    <w:rsid w:val="00B16CEF"/>
    <w:rsid w:val="00B34117"/>
    <w:rsid w:val="00B6055C"/>
    <w:rsid w:val="00BB36CF"/>
    <w:rsid w:val="00CF69D9"/>
    <w:rsid w:val="00D44C00"/>
    <w:rsid w:val="00D62985"/>
    <w:rsid w:val="00D73F0D"/>
    <w:rsid w:val="00D75FF1"/>
    <w:rsid w:val="00D8275C"/>
    <w:rsid w:val="00DC3C1E"/>
    <w:rsid w:val="00E07345"/>
    <w:rsid w:val="00E11819"/>
    <w:rsid w:val="00E12DF1"/>
    <w:rsid w:val="00E5778B"/>
    <w:rsid w:val="00E8048D"/>
    <w:rsid w:val="00F30CF3"/>
    <w:rsid w:val="00F877BF"/>
    <w:rsid w:val="00FA60C5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C38B"/>
  <w15:chartTrackingRefBased/>
  <w15:docId w15:val="{FE42039E-D5B1-4279-AD87-19515B2C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D9"/>
    <w:pPr>
      <w:ind w:left="720"/>
      <w:contextualSpacing/>
    </w:pPr>
  </w:style>
  <w:style w:type="paragraph" w:customStyle="1" w:styleId="ConsPlusTitle">
    <w:name w:val="ConsPlusTitle"/>
    <w:rsid w:val="00CF69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69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link w:val="ConsPlusNormal0"/>
    <w:rsid w:val="00685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85A1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416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Normal (Web)"/>
    <w:basedOn w:val="a"/>
    <w:uiPriority w:val="99"/>
    <w:unhideWhenUsed/>
    <w:rsid w:val="00FA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6CB2-41D1-4F7D-B981-796F75B2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Канунников</dc:creator>
  <cp:keywords/>
  <dc:description/>
  <cp:lastModifiedBy>Дарья Попова</cp:lastModifiedBy>
  <cp:revision>30</cp:revision>
  <cp:lastPrinted>2023-04-25T05:55:00Z</cp:lastPrinted>
  <dcterms:created xsi:type="dcterms:W3CDTF">2023-05-02T09:52:00Z</dcterms:created>
  <dcterms:modified xsi:type="dcterms:W3CDTF">2023-06-08T07:04:00Z</dcterms:modified>
</cp:coreProperties>
</file>